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6303" w:rsidRDefault="00424A5A">
      <w:pPr>
        <w:rPr>
          <w:rFonts w:ascii="Tahoma" w:hAnsi="Tahoma" w:cs="Tahoma"/>
          <w:sz w:val="20"/>
          <w:szCs w:val="20"/>
        </w:rPr>
      </w:pPr>
    </w:p>
    <w:p w:rsidR="00424A5A" w:rsidRPr="003B6303" w:rsidRDefault="00424A5A">
      <w:pPr>
        <w:rPr>
          <w:rFonts w:ascii="Tahoma" w:hAnsi="Tahoma" w:cs="Tahoma"/>
          <w:sz w:val="20"/>
          <w:szCs w:val="20"/>
        </w:rPr>
      </w:pPr>
    </w:p>
    <w:p w:rsidR="00424A5A" w:rsidRPr="003B6303" w:rsidRDefault="00424A5A" w:rsidP="00424A5A">
      <w:pPr>
        <w:rPr>
          <w:rFonts w:ascii="Tahoma" w:hAnsi="Tahoma" w:cs="Tahoma"/>
          <w:sz w:val="20"/>
          <w:szCs w:val="20"/>
        </w:rPr>
      </w:pPr>
    </w:p>
    <w:p w:rsidR="00424A5A" w:rsidRPr="003B63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Številka:</w:t>
            </w:r>
          </w:p>
        </w:tc>
        <w:tc>
          <w:tcPr>
            <w:tcW w:w="216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43001-352/2021-0</w:t>
            </w:r>
            <w:r w:rsidR="001B0829">
              <w:rPr>
                <w:rFonts w:ascii="Tahoma" w:hAnsi="Tahoma" w:cs="Tahoma"/>
                <w:color w:val="0000FF"/>
                <w:sz w:val="20"/>
                <w:szCs w:val="20"/>
              </w:rPr>
              <w:t>4</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oznaka naročila:</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A-157/21 S</w:t>
            </w:r>
            <w:r w:rsidR="00424A5A" w:rsidRPr="003B6303">
              <w:rPr>
                <w:rFonts w:ascii="Tahoma" w:hAnsi="Tahoma" w:cs="Tahoma"/>
                <w:color w:val="0000FF"/>
                <w:sz w:val="20"/>
                <w:szCs w:val="20"/>
              </w:rPr>
              <w:t xml:space="preserve">   </w:t>
            </w:r>
          </w:p>
        </w:tc>
      </w:tr>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Datum:</w:t>
            </w:r>
          </w:p>
        </w:tc>
        <w:tc>
          <w:tcPr>
            <w:tcW w:w="216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24.09.2021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MFERAC:</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2431-21-001323/0</w:t>
            </w:r>
          </w:p>
        </w:tc>
      </w:tr>
    </w:tbl>
    <w:p w:rsidR="00424A5A" w:rsidRPr="003B6303" w:rsidRDefault="00424A5A" w:rsidP="00424A5A">
      <w:pPr>
        <w:pStyle w:val="BodyText2"/>
        <w:ind w:left="-181" w:right="-210"/>
        <w:rPr>
          <w:rFonts w:ascii="Tahoma" w:hAnsi="Tahoma" w:cs="Tahoma"/>
          <w:szCs w:val="20"/>
        </w:rPr>
      </w:pPr>
    </w:p>
    <w:p w:rsidR="00424A5A" w:rsidRPr="003B6303" w:rsidRDefault="00424A5A">
      <w:pPr>
        <w:rPr>
          <w:rFonts w:ascii="Tahoma" w:hAnsi="Tahoma" w:cs="Tahoma"/>
          <w:sz w:val="20"/>
          <w:szCs w:val="20"/>
        </w:rPr>
      </w:pPr>
    </w:p>
    <w:p w:rsidR="00556816" w:rsidRPr="003B6303" w:rsidRDefault="00556816">
      <w:pPr>
        <w:rPr>
          <w:rFonts w:ascii="Tahoma" w:hAnsi="Tahoma" w:cs="Tahoma"/>
          <w:sz w:val="20"/>
          <w:szCs w:val="20"/>
        </w:rPr>
      </w:pPr>
    </w:p>
    <w:p w:rsidR="00424A5A" w:rsidRPr="003B6303" w:rsidRDefault="00424A5A">
      <w:pPr>
        <w:rPr>
          <w:rFonts w:ascii="Tahoma" w:hAnsi="Tahoma" w:cs="Tahoma"/>
          <w:sz w:val="20"/>
          <w:szCs w:val="20"/>
        </w:rPr>
      </w:pPr>
    </w:p>
    <w:p w:rsidR="00E813F4" w:rsidRPr="003B6303" w:rsidRDefault="00E813F4" w:rsidP="00E813F4">
      <w:pPr>
        <w:rPr>
          <w:rFonts w:ascii="Tahoma" w:hAnsi="Tahoma" w:cs="Tahoma"/>
          <w:sz w:val="20"/>
          <w:szCs w:val="20"/>
        </w:rPr>
      </w:pPr>
    </w:p>
    <w:p w:rsidR="00E813F4" w:rsidRPr="003B6303" w:rsidRDefault="00E813F4" w:rsidP="00E813F4">
      <w:pPr>
        <w:pStyle w:val="EndnoteText"/>
        <w:spacing w:before="240"/>
        <w:jc w:val="center"/>
        <w:rPr>
          <w:rFonts w:ascii="Tahoma" w:hAnsi="Tahoma" w:cs="Tahoma"/>
          <w:b/>
          <w:spacing w:val="20"/>
          <w:szCs w:val="20"/>
        </w:rPr>
      </w:pPr>
      <w:r w:rsidRPr="003B6303">
        <w:rPr>
          <w:rFonts w:ascii="Tahoma" w:hAnsi="Tahoma" w:cs="Tahoma"/>
          <w:b/>
          <w:spacing w:val="20"/>
          <w:szCs w:val="20"/>
        </w:rPr>
        <w:t xml:space="preserve">POJASNILA RAZPISNE DOKUMENTACIJE </w:t>
      </w:r>
    </w:p>
    <w:p w:rsidR="00E813F4" w:rsidRPr="003B6303" w:rsidRDefault="00E813F4" w:rsidP="00E813F4">
      <w:pPr>
        <w:pStyle w:val="EndnoteText"/>
        <w:jc w:val="center"/>
        <w:rPr>
          <w:rFonts w:ascii="Tahoma" w:hAnsi="Tahoma" w:cs="Tahoma"/>
          <w:b/>
          <w:spacing w:val="20"/>
          <w:szCs w:val="20"/>
        </w:rPr>
      </w:pPr>
      <w:r w:rsidRPr="003B6303">
        <w:rPr>
          <w:rFonts w:ascii="Tahoma" w:hAnsi="Tahoma" w:cs="Tahoma"/>
          <w:b/>
          <w:spacing w:val="20"/>
          <w:szCs w:val="20"/>
        </w:rPr>
        <w:t xml:space="preserve">za oddajo javnega naročila </w:t>
      </w:r>
    </w:p>
    <w:p w:rsidR="003B6303" w:rsidRPr="003B6303" w:rsidRDefault="003B6303" w:rsidP="00E813F4">
      <w:pPr>
        <w:pStyle w:val="EndnoteText"/>
        <w:jc w:val="center"/>
        <w:rPr>
          <w:rFonts w:ascii="Tahoma" w:hAnsi="Tahoma" w:cs="Tahoma"/>
          <w:b/>
          <w:spacing w:val="20"/>
          <w:szCs w:val="20"/>
        </w:rPr>
      </w:pPr>
    </w:p>
    <w:p w:rsidR="00E813F4" w:rsidRPr="003B6303"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3B6303" w:rsidTr="000A4B2D">
        <w:tc>
          <w:tcPr>
            <w:tcW w:w="9288" w:type="dxa"/>
          </w:tcPr>
          <w:p w:rsidR="003B6303" w:rsidRPr="003B6303" w:rsidRDefault="003B6303" w:rsidP="000A4B2D">
            <w:pPr>
              <w:rPr>
                <w:rFonts w:ascii="Tahoma" w:hAnsi="Tahoma" w:cs="Tahoma"/>
                <w:b/>
                <w:sz w:val="20"/>
                <w:szCs w:val="20"/>
              </w:rPr>
            </w:pPr>
            <w:r w:rsidRPr="003B6303">
              <w:rPr>
                <w:rFonts w:ascii="Tahoma" w:hAnsi="Tahoma" w:cs="Tahoma"/>
                <w:b/>
                <w:sz w:val="20"/>
                <w:szCs w:val="20"/>
              </w:rPr>
              <w:t>Koncesija za izvajanje gospodarske javne službe rednega vzdrževanja in varstva državnih cest, ki so v upravljanju Direkcije RS za infrastrukturo - območje 4</w:t>
            </w:r>
          </w:p>
          <w:p w:rsidR="003B6303" w:rsidRPr="003B6303" w:rsidRDefault="003B6303" w:rsidP="000A4B2D">
            <w:pPr>
              <w:rPr>
                <w:rFonts w:ascii="Tahoma" w:hAnsi="Tahoma" w:cs="Tahoma"/>
                <w:b/>
                <w:sz w:val="20"/>
                <w:szCs w:val="20"/>
              </w:rPr>
            </w:pPr>
          </w:p>
          <w:p w:rsidR="003B6303" w:rsidRPr="003B6303" w:rsidRDefault="003B6303" w:rsidP="000A4B2D">
            <w:pPr>
              <w:rPr>
                <w:rFonts w:ascii="Tahoma" w:hAnsi="Tahoma" w:cs="Tahoma"/>
                <w:b/>
                <w:sz w:val="20"/>
                <w:szCs w:val="20"/>
              </w:rPr>
            </w:pPr>
          </w:p>
        </w:tc>
      </w:tr>
    </w:tbl>
    <w:p w:rsidR="003B6303" w:rsidRPr="003B6303" w:rsidRDefault="003B6303" w:rsidP="003B6303">
      <w:pPr>
        <w:spacing w:before="128" w:after="128"/>
        <w:outlineLvl w:val="3"/>
        <w:rPr>
          <w:rFonts w:ascii="Tahoma" w:hAnsi="Tahoma" w:cs="Tahoma"/>
          <w:b/>
          <w:color w:val="333333"/>
          <w:sz w:val="20"/>
          <w:szCs w:val="20"/>
          <w:lang w:eastAsia="sl-SI"/>
        </w:rPr>
      </w:pPr>
      <w:r w:rsidRPr="003B6303">
        <w:rPr>
          <w:rFonts w:ascii="Tahoma" w:hAnsi="Tahoma" w:cs="Tahoma"/>
          <w:b/>
          <w:color w:val="333333"/>
          <w:sz w:val="20"/>
          <w:szCs w:val="20"/>
          <w:lang w:eastAsia="sl-SI"/>
        </w:rPr>
        <w:t>JN006075/2021-B01 - A-157/21; datum objave: 06.09.202</w:t>
      </w:r>
    </w:p>
    <w:p w:rsidR="003B6303" w:rsidRPr="003B6303" w:rsidRDefault="001B0829" w:rsidP="003B6303">
      <w:pPr>
        <w:spacing w:before="128" w:after="128"/>
        <w:outlineLvl w:val="3"/>
        <w:rPr>
          <w:rFonts w:ascii="Tahoma" w:hAnsi="Tahoma" w:cs="Tahoma"/>
          <w:b/>
          <w:color w:val="333333"/>
          <w:sz w:val="20"/>
          <w:szCs w:val="20"/>
          <w:lang w:eastAsia="sl-SI"/>
        </w:rPr>
      </w:pPr>
      <w:r>
        <w:rPr>
          <w:rFonts w:ascii="Tahoma" w:hAnsi="Tahoma" w:cs="Tahoma"/>
          <w:b/>
          <w:color w:val="333333"/>
          <w:sz w:val="20"/>
          <w:szCs w:val="20"/>
          <w:shd w:val="clear" w:color="auto" w:fill="FFFFFF"/>
        </w:rPr>
        <w:t>Datum prejema: 24.09.2021   08:57</w:t>
      </w:r>
    </w:p>
    <w:p w:rsidR="00E813F4" w:rsidRPr="00EF445C" w:rsidRDefault="00E813F4" w:rsidP="00E813F4">
      <w:pPr>
        <w:pStyle w:val="BodyText2"/>
        <w:widowControl w:val="0"/>
        <w:spacing w:line="254" w:lineRule="atLeast"/>
        <w:rPr>
          <w:rFonts w:ascii="Tahoma" w:hAnsi="Tahoma" w:cs="Tahoma"/>
          <w:b/>
          <w:szCs w:val="20"/>
        </w:rPr>
      </w:pPr>
      <w:r w:rsidRPr="00EF445C">
        <w:rPr>
          <w:rFonts w:ascii="Tahoma" w:hAnsi="Tahoma" w:cs="Tahoma"/>
          <w:b/>
          <w:szCs w:val="20"/>
        </w:rPr>
        <w:t>Vprašanje:</w:t>
      </w:r>
    </w:p>
    <w:p w:rsidR="00E813F4" w:rsidRPr="001B0829" w:rsidRDefault="00E813F4" w:rsidP="003B6303">
      <w:pPr>
        <w:widowControl w:val="0"/>
        <w:spacing w:before="60" w:line="254" w:lineRule="atLeast"/>
        <w:jc w:val="both"/>
        <w:rPr>
          <w:rFonts w:ascii="Tahoma" w:hAnsi="Tahoma" w:cs="Tahoma"/>
          <w:b/>
          <w:sz w:val="20"/>
          <w:szCs w:val="20"/>
        </w:rPr>
      </w:pPr>
    </w:p>
    <w:p w:rsidR="00EF445C" w:rsidRPr="001B0829" w:rsidRDefault="001B0829" w:rsidP="00E813F4">
      <w:pPr>
        <w:pStyle w:val="BodyText2"/>
        <w:rPr>
          <w:rFonts w:ascii="Tahoma" w:hAnsi="Tahoma" w:cs="Tahoma"/>
          <w:b/>
          <w:szCs w:val="20"/>
        </w:rPr>
      </w:pPr>
      <w:r w:rsidRPr="001B0829">
        <w:rPr>
          <w:rFonts w:ascii="Tahoma" w:hAnsi="Tahoma" w:cs="Tahoma"/>
          <w:color w:val="333333"/>
          <w:szCs w:val="20"/>
          <w:shd w:val="clear" w:color="auto" w:fill="FFFFFF"/>
        </w:rP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p>
    <w:p w:rsidR="00CB5E22" w:rsidRDefault="00CB5E22" w:rsidP="00E813F4">
      <w:pPr>
        <w:pStyle w:val="BodyText2"/>
        <w:rPr>
          <w:rFonts w:ascii="Tahoma" w:hAnsi="Tahoma" w:cs="Tahoma"/>
          <w:b/>
          <w:szCs w:val="20"/>
        </w:rPr>
      </w:pPr>
    </w:p>
    <w:p w:rsidR="001B0829" w:rsidRPr="001B0829" w:rsidRDefault="001B0829"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1B0829">
        <w:rPr>
          <w:rFonts w:ascii="Tahoma" w:hAnsi="Tahoma" w:cs="Tahoma"/>
          <w:b/>
          <w:szCs w:val="20"/>
        </w:rPr>
        <w:t>Odgovor:</w:t>
      </w:r>
    </w:p>
    <w:p w:rsidR="00D76BD6" w:rsidRDefault="00D76BD6" w:rsidP="00E813F4">
      <w:pPr>
        <w:pStyle w:val="BodyText2"/>
        <w:rPr>
          <w:rFonts w:ascii="Tahoma" w:hAnsi="Tahoma" w:cs="Tahoma"/>
          <w:b/>
          <w:szCs w:val="20"/>
        </w:rPr>
      </w:pPr>
    </w:p>
    <w:p w:rsidR="00AB0CE3" w:rsidRPr="00AB0CE3" w:rsidRDefault="00AB0CE3" w:rsidP="00E813F4">
      <w:pPr>
        <w:pStyle w:val="BodyText2"/>
        <w:rPr>
          <w:rFonts w:ascii="Tahoma" w:hAnsi="Tahoma" w:cs="Tahoma"/>
          <w:szCs w:val="20"/>
        </w:rPr>
      </w:pPr>
      <w:bookmarkStart w:id="0" w:name="_GoBack"/>
      <w:r w:rsidRPr="00AB0CE3">
        <w:rPr>
          <w:rFonts w:ascii="Tahoma" w:hAnsi="Tahoma" w:cs="Tahoma"/>
          <w:szCs w:val="20"/>
        </w:rPr>
        <w:t xml:space="preserve">Ne. </w:t>
      </w:r>
      <w:r>
        <w:rPr>
          <w:rFonts w:ascii="Tahoma" w:hAnsi="Tahoma" w:cs="Tahoma"/>
          <w:szCs w:val="20"/>
        </w:rPr>
        <w:t xml:space="preserve">Dela iz prve, tretje in četrte alineje prvega odstavka točke 3.2 Reference (Priloga 2) neposredno sam opravlja kandidat ali eden od partnerjev pri skupni vlogi in mora imeti v lasti mehanizacijo pod šiframi </w:t>
      </w:r>
      <w:r w:rsidRPr="00AB0CE3">
        <w:rPr>
          <w:rFonts w:ascii="Tahoma" w:hAnsi="Tahoma" w:cs="Tahoma"/>
          <w:szCs w:val="20"/>
        </w:rPr>
        <w:t>O10, O14, O18, O19, O20 in O21</w:t>
      </w:r>
      <w:r w:rsidR="00B101EA">
        <w:rPr>
          <w:rFonts w:ascii="Tahoma" w:hAnsi="Tahoma" w:cs="Tahoma"/>
          <w:szCs w:val="20"/>
        </w:rPr>
        <w:t>.</w:t>
      </w:r>
      <w:r>
        <w:rPr>
          <w:rFonts w:ascii="Tahoma" w:hAnsi="Tahoma" w:cs="Tahoma"/>
          <w:szCs w:val="20"/>
        </w:rPr>
        <w:t xml:space="preserve"> Podizvaj</w:t>
      </w:r>
      <w:r w:rsidR="00B101EA">
        <w:rPr>
          <w:rFonts w:ascii="Tahoma" w:hAnsi="Tahoma" w:cs="Tahoma"/>
          <w:szCs w:val="20"/>
        </w:rPr>
        <w:t>alec teh del ne more opravljati, saj ni kandidat niti eden od partnerjev.</w:t>
      </w:r>
    </w:p>
    <w:bookmarkEnd w:id="0"/>
    <w:p w:rsidR="00E813F4" w:rsidRPr="001B0829" w:rsidRDefault="00E813F4" w:rsidP="003B6303">
      <w:pPr>
        <w:widowControl w:val="0"/>
        <w:spacing w:before="60" w:line="254" w:lineRule="atLeast"/>
        <w:jc w:val="both"/>
        <w:rPr>
          <w:rFonts w:ascii="Tahoma" w:hAnsi="Tahoma" w:cs="Tahoma"/>
          <w:sz w:val="20"/>
          <w:szCs w:val="20"/>
        </w:rPr>
      </w:pPr>
    </w:p>
    <w:p w:rsidR="00E813F4" w:rsidRPr="001B0829" w:rsidRDefault="00E813F4" w:rsidP="00E813F4">
      <w:pPr>
        <w:pStyle w:val="EndnoteText"/>
        <w:jc w:val="both"/>
        <w:rPr>
          <w:rFonts w:ascii="Tahoma" w:hAnsi="Tahoma" w:cs="Tahoma"/>
          <w:szCs w:val="20"/>
        </w:rPr>
      </w:pPr>
    </w:p>
    <w:p w:rsidR="00556816" w:rsidRPr="001B0829" w:rsidRDefault="00556816">
      <w:pPr>
        <w:rPr>
          <w:rFonts w:ascii="Tahoma" w:hAnsi="Tahoma" w:cs="Tahoma"/>
          <w:sz w:val="20"/>
          <w:szCs w:val="20"/>
        </w:rPr>
      </w:pPr>
    </w:p>
    <w:sectPr w:rsidR="00556816" w:rsidRPr="001B082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BE" w:rsidRDefault="008A10BE">
      <w:r>
        <w:separator/>
      </w:r>
    </w:p>
  </w:endnote>
  <w:endnote w:type="continuationSeparator" w:id="0">
    <w:p w:rsidR="008A10BE" w:rsidRDefault="008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76BD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BE" w:rsidRDefault="008A10BE">
      <w:r>
        <w:separator/>
      </w:r>
    </w:p>
  </w:footnote>
  <w:footnote w:type="continuationSeparator" w:id="0">
    <w:p w:rsidR="008A10BE" w:rsidRDefault="008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1836BB"/>
    <w:rsid w:val="001B0829"/>
    <w:rsid w:val="00216549"/>
    <w:rsid w:val="002507C2"/>
    <w:rsid w:val="00290551"/>
    <w:rsid w:val="003133A6"/>
    <w:rsid w:val="00315895"/>
    <w:rsid w:val="003560E2"/>
    <w:rsid w:val="003579C0"/>
    <w:rsid w:val="003B6303"/>
    <w:rsid w:val="00424A5A"/>
    <w:rsid w:val="0044323F"/>
    <w:rsid w:val="004B34B5"/>
    <w:rsid w:val="004E0730"/>
    <w:rsid w:val="00556816"/>
    <w:rsid w:val="00602EE1"/>
    <w:rsid w:val="00634B0D"/>
    <w:rsid w:val="00637BE6"/>
    <w:rsid w:val="008A10BE"/>
    <w:rsid w:val="009130F9"/>
    <w:rsid w:val="009B1FD9"/>
    <w:rsid w:val="009D19C6"/>
    <w:rsid w:val="00A05C73"/>
    <w:rsid w:val="00A17575"/>
    <w:rsid w:val="00AB0CE3"/>
    <w:rsid w:val="00AD3747"/>
    <w:rsid w:val="00B101EA"/>
    <w:rsid w:val="00B50454"/>
    <w:rsid w:val="00CB5E22"/>
    <w:rsid w:val="00D76BD6"/>
    <w:rsid w:val="00DB7CDA"/>
    <w:rsid w:val="00E51016"/>
    <w:rsid w:val="00E66D5B"/>
    <w:rsid w:val="00E72417"/>
    <w:rsid w:val="00E813F4"/>
    <w:rsid w:val="00EA1375"/>
    <w:rsid w:val="00EF445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F71F4D"/>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2021-09-29T10:56:00Z</cp:lastPrinted>
  <dcterms:created xsi:type="dcterms:W3CDTF">2021-09-24T07:06:00Z</dcterms:created>
  <dcterms:modified xsi:type="dcterms:W3CDTF">2021-09-29T10:56:00Z</dcterms:modified>
</cp:coreProperties>
</file>